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43821A38" w:rsidR="006F67DB" w:rsidRPr="00F85F7D" w:rsidRDefault="006F67DB" w:rsidP="00E9078A">
      <w:pPr>
        <w:pStyle w:val="Mainhead"/>
      </w:pPr>
      <w:r w:rsidRPr="00F85F7D">
        <w:t xml:space="preserve">Chapter </w:t>
      </w:r>
      <w:r w:rsidR="005F080B">
        <w:t>4</w:t>
      </w:r>
      <w:r w:rsidR="00E9078A">
        <w:t>2</w:t>
      </w:r>
      <w:r w:rsidR="00102BA0">
        <w:t xml:space="preserve"> –</w:t>
      </w:r>
      <w:r w:rsidR="00124080" w:rsidRPr="00124080">
        <w:t xml:space="preserve"> </w:t>
      </w:r>
      <w:r w:rsidR="00E9078A" w:rsidRPr="00E9078A">
        <w:t>The client-server model</w:t>
      </w:r>
    </w:p>
    <w:p w14:paraId="2DED2BBF" w14:textId="21C76391" w:rsidR="00FD5DF4" w:rsidRDefault="006F67DB" w:rsidP="00E9078A">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79437555" w14:textId="77777777" w:rsidR="00E9078A" w:rsidRDefault="00E9078A" w:rsidP="00E9078A">
      <w:pPr>
        <w:pStyle w:val="subhead"/>
        <w:spacing w:before="0" w:line="276" w:lineRule="auto"/>
        <w:rPr>
          <w:rFonts w:asciiTheme="minorHAnsi" w:hAnsiTheme="minorHAnsi"/>
          <w:szCs w:val="32"/>
        </w:rPr>
      </w:pPr>
    </w:p>
    <w:p w14:paraId="2BF93EE8" w14:textId="77777777" w:rsidR="00E9078A" w:rsidRPr="00E9078A" w:rsidRDefault="00E9078A" w:rsidP="00E9078A">
      <w:pPr>
        <w:pStyle w:val="subhead"/>
        <w:spacing w:before="0" w:line="276" w:lineRule="auto"/>
        <w:rPr>
          <w:rFonts w:asciiTheme="minorHAnsi" w:hAnsiTheme="minorHAnsi"/>
          <w:szCs w:val="32"/>
        </w:rPr>
      </w:pPr>
    </w:p>
    <w:p w14:paraId="710839A6" w14:textId="36224C3E" w:rsidR="00E9078A" w:rsidRPr="00E9078A" w:rsidRDefault="00E9078A" w:rsidP="00E9078A">
      <w:pPr>
        <w:pStyle w:val="ListParagraph"/>
        <w:widowControl/>
        <w:numPr>
          <w:ilvl w:val="0"/>
          <w:numId w:val="43"/>
        </w:numPr>
        <w:autoSpaceDE/>
        <w:autoSpaceDN/>
        <w:adjustRightInd/>
        <w:spacing w:line="276" w:lineRule="auto"/>
        <w:ind w:left="567" w:hanging="567"/>
        <w:textAlignment w:val="auto"/>
        <w:rPr>
          <w:rFonts w:asciiTheme="minorHAnsi" w:hAnsiTheme="minorHAnsi" w:cs="Tahoma"/>
          <w:bCs/>
          <w:position w:val="-8"/>
        </w:rPr>
      </w:pPr>
      <w:r w:rsidRPr="00E9078A">
        <w:rPr>
          <w:rFonts w:asciiTheme="minorHAnsi" w:hAnsiTheme="minorHAnsi" w:cs="Tahoma"/>
          <w:bCs/>
          <w:position w:val="-8"/>
        </w:rPr>
        <w:t>What are the principles of the client server model? Give exa</w:t>
      </w:r>
      <w:r>
        <w:rPr>
          <w:rFonts w:asciiTheme="minorHAnsi" w:hAnsiTheme="minorHAnsi" w:cs="Tahoma"/>
          <w:bCs/>
          <w:position w:val="-8"/>
        </w:rPr>
        <w:t>mples of where it might be used.</w:t>
      </w:r>
      <w:r w:rsidRPr="00E9078A">
        <w:rPr>
          <w:rFonts w:asciiTheme="minorHAnsi" w:hAnsiTheme="minorHAnsi" w:cs="Tahoma"/>
          <w:bCs/>
          <w:position w:val="-8"/>
        </w:rPr>
        <w:br/>
      </w:r>
      <w:r w:rsidRPr="00E9078A">
        <w:rPr>
          <w:rFonts w:asciiTheme="minorHAnsi" w:hAnsiTheme="minorHAnsi" w:cs="Tahoma"/>
          <w:color w:val="C00000"/>
        </w:rPr>
        <w:t>The client server model is a methodology for connecting computers together, usually over a network where one computer provides access to resources for other computers that are connected to it. It is used to provide a file server, web server, print server, database or application server on a LAN.</w:t>
      </w:r>
    </w:p>
    <w:p w14:paraId="24426272" w14:textId="77777777" w:rsidR="00E9078A" w:rsidRPr="00E9078A" w:rsidRDefault="00E9078A" w:rsidP="00E9078A">
      <w:pPr>
        <w:pStyle w:val="ListParagraph"/>
        <w:widowControl/>
        <w:autoSpaceDE/>
        <w:autoSpaceDN/>
        <w:adjustRightInd/>
        <w:spacing w:line="276" w:lineRule="auto"/>
        <w:ind w:left="567"/>
        <w:textAlignment w:val="auto"/>
        <w:rPr>
          <w:rFonts w:asciiTheme="minorHAnsi" w:hAnsiTheme="minorHAnsi" w:cs="Tahoma"/>
          <w:bCs/>
          <w:position w:val="-8"/>
        </w:rPr>
      </w:pPr>
    </w:p>
    <w:p w14:paraId="639895A8" w14:textId="0A788F06" w:rsidR="00E9078A" w:rsidRPr="00E9078A" w:rsidRDefault="00E9078A" w:rsidP="00E9078A">
      <w:pPr>
        <w:pStyle w:val="ListParagraph"/>
        <w:widowControl/>
        <w:numPr>
          <w:ilvl w:val="0"/>
          <w:numId w:val="43"/>
        </w:numPr>
        <w:autoSpaceDE/>
        <w:autoSpaceDN/>
        <w:adjustRightInd/>
        <w:spacing w:line="276" w:lineRule="auto"/>
        <w:ind w:left="567" w:hanging="567"/>
        <w:textAlignment w:val="auto"/>
        <w:rPr>
          <w:rFonts w:asciiTheme="minorHAnsi" w:hAnsiTheme="minorHAnsi" w:cs="Tahoma"/>
          <w:bCs/>
          <w:color w:val="C00000"/>
          <w:position w:val="-8"/>
        </w:rPr>
      </w:pPr>
      <w:r w:rsidRPr="00E9078A">
        <w:rPr>
          <w:rFonts w:asciiTheme="minorHAnsi" w:hAnsiTheme="minorHAnsi" w:cs="Tahoma"/>
          <w:bCs/>
          <w:position w:val="-8"/>
        </w:rPr>
        <w:t>What is thin</w:t>
      </w:r>
      <w:r>
        <w:rPr>
          <w:rFonts w:asciiTheme="minorHAnsi" w:hAnsiTheme="minorHAnsi" w:cs="Tahoma"/>
          <w:bCs/>
          <w:position w:val="-8"/>
        </w:rPr>
        <w:t>- and thick-</w:t>
      </w:r>
      <w:r w:rsidRPr="00E9078A">
        <w:rPr>
          <w:rFonts w:asciiTheme="minorHAnsi" w:hAnsiTheme="minorHAnsi" w:cs="Tahoma"/>
          <w:bCs/>
          <w:position w:val="-8"/>
        </w:rPr>
        <w:t>client computing?</w:t>
      </w:r>
      <w:r w:rsidRPr="00E9078A">
        <w:rPr>
          <w:rFonts w:asciiTheme="minorHAnsi" w:hAnsiTheme="minorHAnsi" w:cs="Tahoma"/>
          <w:bCs/>
          <w:position w:val="-8"/>
        </w:rPr>
        <w:br/>
      </w:r>
      <w:r w:rsidRPr="00E9078A">
        <w:rPr>
          <w:rFonts w:asciiTheme="minorHAnsi" w:hAnsiTheme="minorHAnsi" w:cs="Tahoma"/>
          <w:color w:val="C00000"/>
        </w:rPr>
        <w:t>Thick-</w:t>
      </w:r>
      <w:r w:rsidRPr="00E9078A">
        <w:rPr>
          <w:rFonts w:asciiTheme="minorHAnsi" w:hAnsiTheme="minorHAnsi" w:cs="Tahoma"/>
          <w:color w:val="C00000"/>
        </w:rPr>
        <w:t xml:space="preserve">client: in a network where resources, processing power and storage capacity are distributed between the server and the client computers. </w:t>
      </w:r>
    </w:p>
    <w:p w14:paraId="6FB22DB6" w14:textId="2C06697F" w:rsidR="00E9078A" w:rsidRPr="00E9078A" w:rsidRDefault="00E9078A" w:rsidP="00E9078A">
      <w:pPr>
        <w:pStyle w:val="ListParagraph"/>
        <w:spacing w:line="276" w:lineRule="auto"/>
        <w:ind w:left="567"/>
        <w:rPr>
          <w:rFonts w:asciiTheme="minorHAnsi" w:hAnsiTheme="minorHAnsi" w:cs="Tahoma"/>
          <w:color w:val="C00000"/>
        </w:rPr>
      </w:pPr>
      <w:r w:rsidRPr="00E9078A">
        <w:rPr>
          <w:rFonts w:asciiTheme="minorHAnsi" w:hAnsiTheme="minorHAnsi" w:cs="Tahoma"/>
          <w:color w:val="C00000"/>
        </w:rPr>
        <w:t>T</w:t>
      </w:r>
      <w:r w:rsidRPr="00E9078A">
        <w:rPr>
          <w:rFonts w:asciiTheme="minorHAnsi" w:hAnsiTheme="minorHAnsi" w:cs="Tahoma"/>
          <w:color w:val="C00000"/>
        </w:rPr>
        <w:t>hin-</w:t>
      </w:r>
      <w:r w:rsidRPr="00E9078A">
        <w:rPr>
          <w:rFonts w:asciiTheme="minorHAnsi" w:hAnsiTheme="minorHAnsi" w:cs="Tahoma"/>
          <w:color w:val="C00000"/>
        </w:rPr>
        <w:t>client: in a network where one computer contains the majority of resources, processing power and storage capacity, which it distributes to other clients.</w:t>
      </w:r>
    </w:p>
    <w:p w14:paraId="21909D99" w14:textId="77777777" w:rsidR="00E9078A" w:rsidRPr="00E9078A" w:rsidRDefault="00E9078A" w:rsidP="00E9078A">
      <w:pPr>
        <w:pStyle w:val="ListParagraph"/>
        <w:widowControl/>
        <w:autoSpaceDE/>
        <w:autoSpaceDN/>
        <w:adjustRightInd/>
        <w:spacing w:line="276" w:lineRule="auto"/>
        <w:ind w:left="567" w:hanging="567"/>
        <w:textAlignment w:val="auto"/>
        <w:rPr>
          <w:rFonts w:asciiTheme="minorHAnsi" w:hAnsiTheme="minorHAnsi" w:cs="Tahoma"/>
          <w:bCs/>
          <w:position w:val="-8"/>
        </w:rPr>
      </w:pPr>
    </w:p>
    <w:p w14:paraId="43FAC16F" w14:textId="23954C1B" w:rsidR="00E9078A" w:rsidRPr="00E9078A" w:rsidRDefault="00E9078A" w:rsidP="00E9078A">
      <w:pPr>
        <w:pStyle w:val="ListParagraph"/>
        <w:widowControl/>
        <w:numPr>
          <w:ilvl w:val="0"/>
          <w:numId w:val="43"/>
        </w:numPr>
        <w:autoSpaceDE/>
        <w:autoSpaceDN/>
        <w:adjustRightInd/>
        <w:spacing w:line="240" w:lineRule="auto"/>
        <w:ind w:left="567" w:hanging="567"/>
        <w:textAlignment w:val="auto"/>
        <w:rPr>
          <w:rFonts w:asciiTheme="minorHAnsi" w:hAnsiTheme="minorHAnsi" w:cs="Tahoma"/>
          <w:bCs/>
          <w:position w:val="-8"/>
        </w:rPr>
      </w:pPr>
      <w:r w:rsidRPr="00E9078A">
        <w:rPr>
          <w:rFonts w:asciiTheme="minorHAnsi" w:hAnsiTheme="minorHAnsi" w:cs="Tahoma"/>
          <w:bCs/>
          <w:position w:val="-8"/>
        </w:rPr>
        <w:t xml:space="preserve">Give three advantages </w:t>
      </w:r>
      <w:r>
        <w:rPr>
          <w:rFonts w:asciiTheme="minorHAnsi" w:hAnsiTheme="minorHAnsi" w:cs="Tahoma"/>
          <w:bCs/>
          <w:position w:val="-8"/>
        </w:rPr>
        <w:t>and three disadvantages of thin-</w:t>
      </w:r>
      <w:r w:rsidRPr="00E9078A">
        <w:rPr>
          <w:rFonts w:asciiTheme="minorHAnsi" w:hAnsiTheme="minorHAnsi" w:cs="Tahoma"/>
          <w:bCs/>
          <w:position w:val="-8"/>
        </w:rPr>
        <w:t>client computing.</w:t>
      </w:r>
    </w:p>
    <w:p w14:paraId="05DBAAC6" w14:textId="77777777" w:rsidR="00E9078A" w:rsidRPr="00E9078A" w:rsidRDefault="00E9078A" w:rsidP="00E9078A">
      <w:pPr>
        <w:widowControl/>
        <w:autoSpaceDE/>
        <w:autoSpaceDN/>
        <w:adjustRightInd/>
        <w:spacing w:line="276" w:lineRule="auto"/>
        <w:ind w:left="567"/>
        <w:textAlignment w:val="auto"/>
        <w:rPr>
          <w:rFonts w:asciiTheme="minorHAnsi" w:hAnsiTheme="minorHAnsi" w:cs="Tahoma"/>
          <w:b/>
          <w:bCs/>
          <w:color w:val="C00000"/>
          <w:position w:val="-8"/>
        </w:rPr>
      </w:pPr>
      <w:r w:rsidRPr="00E9078A">
        <w:rPr>
          <w:rFonts w:asciiTheme="minorHAnsi" w:hAnsiTheme="minorHAnsi" w:cs="Tahoma"/>
          <w:b/>
          <w:bCs/>
          <w:color w:val="C00000"/>
          <w:position w:val="-8"/>
        </w:rPr>
        <w:t>Advantages</w:t>
      </w:r>
    </w:p>
    <w:p w14:paraId="57333389" w14:textId="77777777" w:rsidR="00E9078A" w:rsidRPr="00E9078A" w:rsidRDefault="00E9078A" w:rsidP="00E9078A">
      <w:pPr>
        <w:pStyle w:val="ListParagraph"/>
        <w:widowControl/>
        <w:numPr>
          <w:ilvl w:val="0"/>
          <w:numId w:val="44"/>
        </w:numPr>
        <w:autoSpaceDE/>
        <w:autoSpaceDN/>
        <w:adjustRightInd/>
        <w:spacing w:line="276" w:lineRule="auto"/>
        <w:textAlignment w:val="auto"/>
        <w:rPr>
          <w:rFonts w:asciiTheme="minorHAnsi" w:hAnsiTheme="minorHAnsi" w:cs="Tahoma"/>
          <w:bCs/>
          <w:color w:val="C00000"/>
          <w:position w:val="-8"/>
        </w:rPr>
      </w:pPr>
      <w:r w:rsidRPr="00E9078A">
        <w:rPr>
          <w:rFonts w:asciiTheme="minorHAnsi" w:hAnsiTheme="minorHAnsi" w:cs="Tahoma"/>
          <w:bCs/>
          <w:color w:val="C00000"/>
          <w:position w:val="-8"/>
        </w:rPr>
        <w:t>Easy and cheaper to set up new clients as fewer resources are needed.</w:t>
      </w:r>
    </w:p>
    <w:p w14:paraId="624D0528" w14:textId="77777777" w:rsidR="00E9078A" w:rsidRPr="00E9078A" w:rsidRDefault="00E9078A" w:rsidP="00E9078A">
      <w:pPr>
        <w:pStyle w:val="ListParagraph"/>
        <w:widowControl/>
        <w:numPr>
          <w:ilvl w:val="0"/>
          <w:numId w:val="44"/>
        </w:numPr>
        <w:autoSpaceDE/>
        <w:autoSpaceDN/>
        <w:adjustRightInd/>
        <w:spacing w:line="276" w:lineRule="auto"/>
        <w:textAlignment w:val="auto"/>
        <w:rPr>
          <w:rFonts w:asciiTheme="minorHAnsi" w:hAnsiTheme="minorHAnsi" w:cs="Tahoma"/>
          <w:bCs/>
          <w:color w:val="C00000"/>
          <w:position w:val="-8"/>
        </w:rPr>
      </w:pPr>
      <w:r w:rsidRPr="00E9078A">
        <w:rPr>
          <w:rFonts w:asciiTheme="minorHAnsi" w:hAnsiTheme="minorHAnsi" w:cs="Tahoma"/>
          <w:bCs/>
          <w:color w:val="C00000"/>
          <w:position w:val="-8"/>
        </w:rPr>
        <w:t>The server can be configured to distribute all the hardware and software resources needed.</w:t>
      </w:r>
    </w:p>
    <w:p w14:paraId="3FCBA912" w14:textId="77777777" w:rsidR="00E9078A" w:rsidRPr="00E9078A" w:rsidRDefault="00E9078A" w:rsidP="00E9078A">
      <w:pPr>
        <w:pStyle w:val="ListParagraph"/>
        <w:widowControl/>
        <w:numPr>
          <w:ilvl w:val="0"/>
          <w:numId w:val="44"/>
        </w:numPr>
        <w:autoSpaceDE/>
        <w:autoSpaceDN/>
        <w:adjustRightInd/>
        <w:spacing w:line="276" w:lineRule="auto"/>
        <w:textAlignment w:val="auto"/>
        <w:rPr>
          <w:rFonts w:asciiTheme="minorHAnsi" w:hAnsiTheme="minorHAnsi" w:cs="Tahoma"/>
          <w:bCs/>
          <w:color w:val="C00000"/>
          <w:position w:val="-8"/>
        </w:rPr>
      </w:pPr>
      <w:r w:rsidRPr="00E9078A">
        <w:rPr>
          <w:rFonts w:asciiTheme="minorHAnsi" w:hAnsiTheme="minorHAnsi" w:cs="Tahoma"/>
          <w:bCs/>
          <w:color w:val="C00000"/>
          <w:position w:val="-8"/>
        </w:rPr>
        <w:t>Hardware and software changes only need to be implemented on the server.</w:t>
      </w:r>
    </w:p>
    <w:p w14:paraId="0321F3B4" w14:textId="77777777" w:rsidR="00E9078A" w:rsidRPr="00E9078A" w:rsidRDefault="00E9078A" w:rsidP="00E9078A">
      <w:pPr>
        <w:pStyle w:val="ListParagraph"/>
        <w:widowControl/>
        <w:numPr>
          <w:ilvl w:val="0"/>
          <w:numId w:val="44"/>
        </w:numPr>
        <w:autoSpaceDE/>
        <w:autoSpaceDN/>
        <w:adjustRightInd/>
        <w:spacing w:line="276" w:lineRule="auto"/>
        <w:textAlignment w:val="auto"/>
        <w:rPr>
          <w:rFonts w:asciiTheme="minorHAnsi" w:hAnsiTheme="minorHAnsi" w:cs="Tahoma"/>
          <w:bCs/>
          <w:color w:val="C00000"/>
          <w:position w:val="-8"/>
        </w:rPr>
      </w:pPr>
      <w:r w:rsidRPr="00E9078A">
        <w:rPr>
          <w:rFonts w:asciiTheme="minorHAnsi" w:hAnsiTheme="minorHAnsi" w:cs="Tahoma"/>
          <w:bCs/>
          <w:color w:val="C00000"/>
          <w:position w:val="-8"/>
        </w:rPr>
        <w:t>Easier for the network manager to control clients.</w:t>
      </w:r>
    </w:p>
    <w:p w14:paraId="488F03E7" w14:textId="77777777" w:rsidR="00E9078A" w:rsidRPr="00E9078A" w:rsidRDefault="00E9078A" w:rsidP="00E9078A">
      <w:pPr>
        <w:pStyle w:val="ListParagraph"/>
        <w:widowControl/>
        <w:numPr>
          <w:ilvl w:val="0"/>
          <w:numId w:val="44"/>
        </w:numPr>
        <w:autoSpaceDE/>
        <w:autoSpaceDN/>
        <w:adjustRightInd/>
        <w:spacing w:line="276" w:lineRule="auto"/>
        <w:textAlignment w:val="auto"/>
        <w:rPr>
          <w:rFonts w:asciiTheme="minorHAnsi" w:hAnsiTheme="minorHAnsi" w:cs="Tahoma"/>
          <w:bCs/>
          <w:color w:val="C00000"/>
          <w:position w:val="-8"/>
        </w:rPr>
      </w:pPr>
      <w:r w:rsidRPr="00E9078A">
        <w:rPr>
          <w:rFonts w:asciiTheme="minorHAnsi" w:hAnsiTheme="minorHAnsi" w:cs="Tahoma"/>
          <w:bCs/>
          <w:color w:val="C00000"/>
          <w:position w:val="-8"/>
        </w:rPr>
        <w:t>Greater security as clients have fewer access rights.</w:t>
      </w:r>
    </w:p>
    <w:p w14:paraId="319581A6" w14:textId="77777777" w:rsidR="00E9078A" w:rsidRPr="00E9078A" w:rsidRDefault="00E9078A" w:rsidP="00E9078A">
      <w:pPr>
        <w:widowControl/>
        <w:autoSpaceDE/>
        <w:autoSpaceDN/>
        <w:adjustRightInd/>
        <w:spacing w:line="276" w:lineRule="auto"/>
        <w:ind w:left="567"/>
        <w:textAlignment w:val="auto"/>
        <w:rPr>
          <w:rFonts w:asciiTheme="minorHAnsi" w:hAnsiTheme="minorHAnsi" w:cs="Tahoma"/>
          <w:bCs/>
          <w:color w:val="C00000"/>
          <w:position w:val="-8"/>
        </w:rPr>
      </w:pPr>
      <w:r w:rsidRPr="00E9078A">
        <w:rPr>
          <w:rFonts w:asciiTheme="minorHAnsi" w:hAnsiTheme="minorHAnsi" w:cs="Tahoma"/>
          <w:b/>
          <w:bCs/>
          <w:color w:val="C00000"/>
          <w:position w:val="-8"/>
        </w:rPr>
        <w:t>Disadvantages</w:t>
      </w:r>
    </w:p>
    <w:p w14:paraId="4F9B87C8" w14:textId="77777777" w:rsidR="00E9078A" w:rsidRPr="00E9078A" w:rsidRDefault="00E9078A" w:rsidP="00E9078A">
      <w:pPr>
        <w:pStyle w:val="ListParagraph"/>
        <w:widowControl/>
        <w:numPr>
          <w:ilvl w:val="0"/>
          <w:numId w:val="45"/>
        </w:numPr>
        <w:autoSpaceDE/>
        <w:autoSpaceDN/>
        <w:adjustRightInd/>
        <w:spacing w:line="276" w:lineRule="auto"/>
        <w:textAlignment w:val="auto"/>
        <w:rPr>
          <w:rFonts w:asciiTheme="minorHAnsi" w:hAnsiTheme="minorHAnsi" w:cs="Tahoma"/>
          <w:bCs/>
          <w:color w:val="C00000"/>
          <w:position w:val="-8"/>
        </w:rPr>
      </w:pPr>
      <w:r w:rsidRPr="00E9078A">
        <w:rPr>
          <w:rFonts w:asciiTheme="minorHAnsi" w:hAnsiTheme="minorHAnsi" w:cs="Tahoma"/>
          <w:bCs/>
          <w:color w:val="C00000"/>
          <w:position w:val="-8"/>
        </w:rPr>
        <w:t>Clients are dependent on the server so if it goes down, all clients are affected.</w:t>
      </w:r>
    </w:p>
    <w:p w14:paraId="1CB4F2A1" w14:textId="77777777" w:rsidR="00E9078A" w:rsidRPr="00E9078A" w:rsidRDefault="00E9078A" w:rsidP="00E9078A">
      <w:pPr>
        <w:pStyle w:val="ListParagraph"/>
        <w:widowControl/>
        <w:numPr>
          <w:ilvl w:val="0"/>
          <w:numId w:val="45"/>
        </w:numPr>
        <w:autoSpaceDE/>
        <w:autoSpaceDN/>
        <w:adjustRightInd/>
        <w:spacing w:line="276" w:lineRule="auto"/>
        <w:textAlignment w:val="auto"/>
        <w:rPr>
          <w:rFonts w:asciiTheme="minorHAnsi" w:hAnsiTheme="minorHAnsi" w:cs="Tahoma"/>
          <w:bCs/>
          <w:color w:val="C00000"/>
          <w:position w:val="-8"/>
        </w:rPr>
      </w:pPr>
      <w:r w:rsidRPr="00E9078A">
        <w:rPr>
          <w:rFonts w:asciiTheme="minorHAnsi" w:hAnsiTheme="minorHAnsi" w:cs="Tahoma"/>
          <w:bCs/>
          <w:color w:val="C00000"/>
          <w:position w:val="-8"/>
        </w:rPr>
        <w:t>Can slow down with heavy use.</w:t>
      </w:r>
    </w:p>
    <w:p w14:paraId="64CCBE56" w14:textId="77777777" w:rsidR="00E9078A" w:rsidRPr="00E9078A" w:rsidRDefault="00E9078A" w:rsidP="00E9078A">
      <w:pPr>
        <w:pStyle w:val="ListParagraph"/>
        <w:widowControl/>
        <w:numPr>
          <w:ilvl w:val="0"/>
          <w:numId w:val="45"/>
        </w:numPr>
        <w:autoSpaceDE/>
        <w:autoSpaceDN/>
        <w:adjustRightInd/>
        <w:spacing w:line="276" w:lineRule="auto"/>
        <w:textAlignment w:val="auto"/>
        <w:rPr>
          <w:rFonts w:asciiTheme="minorHAnsi" w:hAnsiTheme="minorHAnsi" w:cs="Tahoma"/>
          <w:bCs/>
          <w:color w:val="C00000"/>
          <w:position w:val="-8"/>
        </w:rPr>
      </w:pPr>
      <w:r w:rsidRPr="00E9078A">
        <w:rPr>
          <w:rFonts w:asciiTheme="minorHAnsi" w:hAnsiTheme="minorHAnsi" w:cs="Tahoma"/>
          <w:bCs/>
          <w:color w:val="C00000"/>
          <w:position w:val="-8"/>
        </w:rPr>
        <w:t>May require greater bandwidth to cope with client request.</w:t>
      </w:r>
    </w:p>
    <w:p w14:paraId="1DAEDDC2" w14:textId="77777777" w:rsidR="00E9078A" w:rsidRDefault="00E9078A" w:rsidP="00E9078A">
      <w:pPr>
        <w:pStyle w:val="ListParagraph"/>
        <w:widowControl/>
        <w:numPr>
          <w:ilvl w:val="0"/>
          <w:numId w:val="45"/>
        </w:numPr>
        <w:autoSpaceDE/>
        <w:autoSpaceDN/>
        <w:adjustRightInd/>
        <w:spacing w:line="276" w:lineRule="auto"/>
        <w:textAlignment w:val="auto"/>
        <w:rPr>
          <w:rFonts w:asciiTheme="minorHAnsi" w:hAnsiTheme="minorHAnsi" w:cs="Tahoma"/>
          <w:bCs/>
          <w:color w:val="C00000"/>
          <w:position w:val="-8"/>
        </w:rPr>
      </w:pPr>
      <w:r w:rsidRPr="00E9078A">
        <w:rPr>
          <w:rFonts w:asciiTheme="minorHAnsi" w:hAnsiTheme="minorHAnsi" w:cs="Tahoma"/>
          <w:bCs/>
          <w:color w:val="C00000"/>
          <w:position w:val="-8"/>
        </w:rPr>
        <w:t>High-specification servers are expensive.</w:t>
      </w:r>
    </w:p>
    <w:p w14:paraId="31956E2B" w14:textId="77777777" w:rsidR="00E9078A" w:rsidRPr="00E9078A" w:rsidRDefault="00E9078A" w:rsidP="00E9078A">
      <w:pPr>
        <w:pStyle w:val="ListParagraph"/>
        <w:widowControl/>
        <w:autoSpaceDE/>
        <w:autoSpaceDN/>
        <w:adjustRightInd/>
        <w:spacing w:line="276" w:lineRule="auto"/>
        <w:ind w:left="1287"/>
        <w:textAlignment w:val="auto"/>
        <w:rPr>
          <w:rFonts w:asciiTheme="minorHAnsi" w:hAnsiTheme="minorHAnsi" w:cs="Tahoma"/>
          <w:bCs/>
          <w:color w:val="C00000"/>
          <w:position w:val="-8"/>
        </w:rPr>
      </w:pPr>
    </w:p>
    <w:p w14:paraId="587E2042" w14:textId="77777777" w:rsidR="00E9078A" w:rsidRPr="00E9078A" w:rsidRDefault="00E9078A" w:rsidP="00E9078A">
      <w:pPr>
        <w:pStyle w:val="ListParagraph"/>
        <w:widowControl/>
        <w:numPr>
          <w:ilvl w:val="0"/>
          <w:numId w:val="43"/>
        </w:numPr>
        <w:autoSpaceDE/>
        <w:autoSpaceDN/>
        <w:adjustRightInd/>
        <w:spacing w:line="276" w:lineRule="auto"/>
        <w:ind w:left="567" w:hanging="567"/>
        <w:textAlignment w:val="auto"/>
        <w:rPr>
          <w:rFonts w:asciiTheme="minorHAnsi" w:hAnsiTheme="minorHAnsi" w:cs="Tahoma"/>
          <w:bCs/>
          <w:color w:val="C00000"/>
          <w:position w:val="-8"/>
        </w:rPr>
      </w:pPr>
      <w:r w:rsidRPr="00E9078A">
        <w:rPr>
          <w:rFonts w:asciiTheme="minorHAnsi" w:hAnsiTheme="minorHAnsi" w:cs="Tahoma"/>
          <w:bCs/>
          <w:position w:val="-8"/>
        </w:rPr>
        <w:t>What is the purpose of an API?</w:t>
      </w:r>
      <w:r w:rsidRPr="00E9078A">
        <w:rPr>
          <w:rFonts w:asciiTheme="minorHAnsi" w:hAnsiTheme="minorHAnsi" w:cs="Tahoma"/>
          <w:bCs/>
          <w:position w:val="-8"/>
        </w:rPr>
        <w:br/>
      </w:r>
      <w:r w:rsidRPr="00E9078A">
        <w:rPr>
          <w:rFonts w:asciiTheme="minorHAnsi" w:hAnsiTheme="minorHAnsi" w:cs="Tahoma"/>
          <w:bCs/>
          <w:color w:val="C00000"/>
          <w:position w:val="-8"/>
        </w:rPr>
        <w:t>It provides a common way for applications to work together across a network.</w:t>
      </w:r>
    </w:p>
    <w:p w14:paraId="4CB0309A" w14:textId="77777777" w:rsidR="00E9078A" w:rsidRDefault="00E9078A" w:rsidP="00E9078A">
      <w:pPr>
        <w:pStyle w:val="ListParagraph"/>
        <w:widowControl/>
        <w:autoSpaceDE/>
        <w:autoSpaceDN/>
        <w:adjustRightInd/>
        <w:spacing w:line="276" w:lineRule="auto"/>
        <w:ind w:left="567"/>
        <w:textAlignment w:val="auto"/>
        <w:rPr>
          <w:rFonts w:asciiTheme="minorHAnsi" w:hAnsiTheme="minorHAnsi" w:cs="Tahoma"/>
          <w:bCs/>
          <w:position w:val="-8"/>
        </w:rPr>
      </w:pPr>
    </w:p>
    <w:p w14:paraId="1E455AA4" w14:textId="77777777" w:rsidR="00E9078A" w:rsidRDefault="00E9078A" w:rsidP="00E9078A">
      <w:pPr>
        <w:pStyle w:val="ListParagraph"/>
        <w:widowControl/>
        <w:autoSpaceDE/>
        <w:autoSpaceDN/>
        <w:adjustRightInd/>
        <w:spacing w:line="276" w:lineRule="auto"/>
        <w:ind w:left="567"/>
        <w:textAlignment w:val="auto"/>
        <w:rPr>
          <w:rFonts w:asciiTheme="minorHAnsi" w:hAnsiTheme="minorHAnsi" w:cs="Tahoma"/>
          <w:bCs/>
          <w:position w:val="-8"/>
        </w:rPr>
      </w:pPr>
    </w:p>
    <w:p w14:paraId="65B2FF1F" w14:textId="77777777" w:rsidR="00E9078A" w:rsidRDefault="00E9078A" w:rsidP="00E9078A">
      <w:pPr>
        <w:pStyle w:val="ListParagraph"/>
        <w:widowControl/>
        <w:autoSpaceDE/>
        <w:autoSpaceDN/>
        <w:adjustRightInd/>
        <w:spacing w:line="276" w:lineRule="auto"/>
        <w:ind w:left="567"/>
        <w:textAlignment w:val="auto"/>
        <w:rPr>
          <w:rFonts w:asciiTheme="minorHAnsi" w:hAnsiTheme="minorHAnsi" w:cs="Tahoma"/>
          <w:bCs/>
          <w:position w:val="-8"/>
        </w:rPr>
      </w:pPr>
    </w:p>
    <w:p w14:paraId="1EF23549" w14:textId="77777777" w:rsidR="00E9078A" w:rsidRDefault="00E9078A" w:rsidP="00E9078A">
      <w:pPr>
        <w:pStyle w:val="ListParagraph"/>
        <w:widowControl/>
        <w:autoSpaceDE/>
        <w:autoSpaceDN/>
        <w:adjustRightInd/>
        <w:spacing w:line="276" w:lineRule="auto"/>
        <w:ind w:left="567"/>
        <w:textAlignment w:val="auto"/>
        <w:rPr>
          <w:rFonts w:asciiTheme="minorHAnsi" w:hAnsiTheme="minorHAnsi" w:cs="Tahoma"/>
          <w:bCs/>
          <w:position w:val="-8"/>
        </w:rPr>
      </w:pPr>
    </w:p>
    <w:p w14:paraId="4CF2F002" w14:textId="77777777" w:rsidR="00E9078A" w:rsidRPr="00E9078A" w:rsidRDefault="00E9078A" w:rsidP="00E9078A">
      <w:pPr>
        <w:pStyle w:val="ListParagraph"/>
        <w:widowControl/>
        <w:autoSpaceDE/>
        <w:autoSpaceDN/>
        <w:adjustRightInd/>
        <w:spacing w:line="276" w:lineRule="auto"/>
        <w:ind w:left="567"/>
        <w:textAlignment w:val="auto"/>
        <w:rPr>
          <w:rFonts w:asciiTheme="minorHAnsi" w:hAnsiTheme="minorHAnsi" w:cs="Tahoma"/>
          <w:bCs/>
          <w:position w:val="-8"/>
        </w:rPr>
      </w:pPr>
    </w:p>
    <w:p w14:paraId="79A87A6F" w14:textId="77777777" w:rsidR="00E9078A" w:rsidRPr="00E9078A" w:rsidRDefault="00E9078A" w:rsidP="00E9078A">
      <w:pPr>
        <w:pStyle w:val="ListParagraph"/>
        <w:widowControl/>
        <w:numPr>
          <w:ilvl w:val="0"/>
          <w:numId w:val="43"/>
        </w:numPr>
        <w:autoSpaceDE/>
        <w:autoSpaceDN/>
        <w:adjustRightInd/>
        <w:spacing w:line="276" w:lineRule="auto"/>
        <w:ind w:left="567" w:hanging="567"/>
        <w:textAlignment w:val="auto"/>
        <w:rPr>
          <w:rFonts w:asciiTheme="minorHAnsi" w:hAnsiTheme="minorHAnsi" w:cs="Tahoma"/>
          <w:bCs/>
          <w:position w:val="-8"/>
        </w:rPr>
      </w:pPr>
      <w:r w:rsidRPr="00E9078A">
        <w:rPr>
          <w:rFonts w:asciiTheme="minorHAnsi" w:hAnsiTheme="minorHAnsi" w:cs="Tahoma"/>
          <w:bCs/>
          <w:position w:val="-8"/>
        </w:rPr>
        <w:t>Explain how the websocket protocol creates a persistent connection between client and server.</w:t>
      </w:r>
    </w:p>
    <w:p w14:paraId="4F6DFB32" w14:textId="77777777" w:rsidR="00E9078A" w:rsidRDefault="00E9078A" w:rsidP="00E9078A">
      <w:pPr>
        <w:pStyle w:val="NoParagraphStyle"/>
        <w:spacing w:line="276" w:lineRule="auto"/>
        <w:ind w:left="567"/>
        <w:rPr>
          <w:rFonts w:asciiTheme="minorHAnsi" w:hAnsiTheme="minorHAnsi" w:cs="Tahoma"/>
          <w:bCs/>
          <w:color w:val="C00000"/>
          <w:position w:val="-8"/>
        </w:rPr>
      </w:pPr>
      <w:r w:rsidRPr="00E9078A">
        <w:rPr>
          <w:rFonts w:asciiTheme="minorHAnsi" w:hAnsiTheme="minorHAnsi" w:cs="Tahoma"/>
          <w:bCs/>
          <w:color w:val="C00000"/>
          <w:position w:val="-8"/>
        </w:rPr>
        <w:t xml:space="preserve">The client first sends a handshaking request to the server in order to establish the connection. In response, the server creates a ‘full duplex’ connection on a single socket. This allows simultaneous exchange of data in both directions, enabling the client and server to communicate on an ongoing basis without the need to constantly request and respond to data requests. Effectively, the websocket has created a dedicated line between the two computers. This is routed through port 80, the dedicated HTTP port, meaning that it will work in situations where non-web Internet connections have been blocked using a </w:t>
      </w:r>
      <w:hyperlink r:id="rId8" w:tooltip="Firewall (computing)" w:history="1">
        <w:r w:rsidRPr="00E9078A">
          <w:rPr>
            <w:rFonts w:asciiTheme="minorHAnsi" w:hAnsiTheme="minorHAnsi" w:cs="Tahoma"/>
            <w:bCs/>
            <w:color w:val="C00000"/>
            <w:position w:val="-8"/>
          </w:rPr>
          <w:t>firewall</w:t>
        </w:r>
      </w:hyperlink>
      <w:r w:rsidRPr="00E9078A">
        <w:rPr>
          <w:rFonts w:asciiTheme="minorHAnsi" w:hAnsiTheme="minorHAnsi" w:cs="Tahoma"/>
          <w:bCs/>
          <w:color w:val="C00000"/>
          <w:position w:val="-8"/>
        </w:rPr>
        <w:t>.</w:t>
      </w:r>
    </w:p>
    <w:p w14:paraId="45BD04BB" w14:textId="77777777" w:rsidR="00E9078A" w:rsidRPr="00E9078A" w:rsidRDefault="00E9078A" w:rsidP="00E9078A">
      <w:pPr>
        <w:pStyle w:val="NoParagraphStyle"/>
        <w:spacing w:line="276" w:lineRule="auto"/>
        <w:ind w:left="567"/>
        <w:rPr>
          <w:rFonts w:asciiTheme="minorHAnsi" w:hAnsiTheme="minorHAnsi" w:cs="Tahoma"/>
          <w:bCs/>
          <w:color w:val="C00000"/>
          <w:position w:val="-8"/>
        </w:rPr>
      </w:pPr>
    </w:p>
    <w:p w14:paraId="494A8534" w14:textId="77777777" w:rsidR="00E9078A" w:rsidRDefault="00E9078A" w:rsidP="00E9078A">
      <w:pPr>
        <w:pStyle w:val="ListParagraph"/>
        <w:widowControl/>
        <w:numPr>
          <w:ilvl w:val="0"/>
          <w:numId w:val="43"/>
        </w:numPr>
        <w:autoSpaceDE/>
        <w:autoSpaceDN/>
        <w:adjustRightInd/>
        <w:spacing w:line="276" w:lineRule="auto"/>
        <w:ind w:left="567" w:hanging="567"/>
        <w:textAlignment w:val="auto"/>
        <w:rPr>
          <w:rFonts w:asciiTheme="minorHAnsi" w:hAnsiTheme="minorHAnsi" w:cs="Tahoma"/>
          <w:bCs/>
          <w:position w:val="-8"/>
        </w:rPr>
      </w:pPr>
      <w:r w:rsidRPr="00E9078A">
        <w:rPr>
          <w:rFonts w:asciiTheme="minorHAnsi" w:hAnsiTheme="minorHAnsi" w:cs="Tahoma"/>
          <w:bCs/>
          <w:position w:val="-8"/>
        </w:rPr>
        <w:t>Explain the relationship between CRUD, REST, SQL and HTTP.</w:t>
      </w:r>
      <w:r w:rsidRPr="00E9078A">
        <w:rPr>
          <w:rFonts w:asciiTheme="minorHAnsi" w:hAnsiTheme="minorHAnsi" w:cs="Tahoma"/>
          <w:bCs/>
          <w:position w:val="-8"/>
        </w:rPr>
        <w:br/>
      </w:r>
      <w:r w:rsidRPr="00E9078A">
        <w:rPr>
          <w:rFonts w:asciiTheme="minorHAnsi" w:hAnsiTheme="minorHAnsi" w:cs="Tahoma"/>
          <w:bCs/>
          <w:color w:val="C00000"/>
          <w:position w:val="-8"/>
        </w:rPr>
        <w:t>These are all methods for interrogating data and there are corresponding commands in each.</w:t>
      </w:r>
    </w:p>
    <w:p w14:paraId="7F6B45C2" w14:textId="77777777" w:rsidR="00E9078A" w:rsidRPr="00E9078A" w:rsidRDefault="00E9078A" w:rsidP="00E9078A">
      <w:pPr>
        <w:pStyle w:val="ListParagraph"/>
        <w:widowControl/>
        <w:autoSpaceDE/>
        <w:autoSpaceDN/>
        <w:adjustRightInd/>
        <w:spacing w:line="276" w:lineRule="auto"/>
        <w:ind w:left="567"/>
        <w:textAlignment w:val="auto"/>
        <w:rPr>
          <w:rFonts w:asciiTheme="minorHAnsi" w:hAnsiTheme="minorHAnsi" w:cs="Tahoma"/>
          <w:bCs/>
          <w:position w:val="-8"/>
        </w:rPr>
      </w:pPr>
    </w:p>
    <w:p w14:paraId="4AE50623" w14:textId="45F2A906" w:rsidR="00E9078A" w:rsidRPr="00E9078A" w:rsidRDefault="00E9078A" w:rsidP="00E9078A">
      <w:pPr>
        <w:pStyle w:val="ListParagraph"/>
        <w:widowControl/>
        <w:numPr>
          <w:ilvl w:val="0"/>
          <w:numId w:val="43"/>
        </w:numPr>
        <w:autoSpaceDE/>
        <w:autoSpaceDN/>
        <w:adjustRightInd/>
        <w:spacing w:line="276" w:lineRule="auto"/>
        <w:ind w:left="567" w:hanging="567"/>
        <w:textAlignment w:val="auto"/>
        <w:rPr>
          <w:rFonts w:asciiTheme="minorHAnsi" w:hAnsiTheme="minorHAnsi" w:cs="Tahoma"/>
          <w:bCs/>
          <w:position w:val="-8"/>
        </w:rPr>
      </w:pPr>
      <w:r w:rsidRPr="00E9078A">
        <w:rPr>
          <w:rFonts w:asciiTheme="minorHAnsi" w:hAnsiTheme="minorHAnsi" w:cs="Tahoma"/>
          <w:bCs/>
          <w:position w:val="-8"/>
        </w:rPr>
        <w:t>Explain where you might use JSON and XML and why you might choose to use one rather than the other.</w:t>
      </w:r>
      <w:r w:rsidRPr="00E9078A">
        <w:rPr>
          <w:rFonts w:asciiTheme="minorHAnsi" w:hAnsiTheme="minorHAnsi" w:cs="Tahoma"/>
          <w:bCs/>
          <w:position w:val="-8"/>
        </w:rPr>
        <w:br/>
      </w:r>
      <w:r w:rsidRPr="00E9078A">
        <w:rPr>
          <w:rFonts w:asciiTheme="minorHAnsi" w:hAnsiTheme="minorHAnsi" w:cs="Tahoma"/>
          <w:bCs/>
          <w:color w:val="C00000"/>
          <w:position w:val="-8"/>
        </w:rPr>
        <w:t>JSON and XML are two alternative methods for formatting data objects that are being transferred across servers and web applications</w:t>
      </w:r>
      <w:r>
        <w:rPr>
          <w:rFonts w:asciiTheme="minorHAnsi" w:hAnsiTheme="minorHAnsi" w:cs="Tahoma"/>
          <w:bCs/>
          <w:color w:val="C00000"/>
          <w:position w:val="-8"/>
        </w:rPr>
        <w:t>. See Table 42.1 on p358 of the Student Book.</w:t>
      </w:r>
      <w:bookmarkStart w:id="0" w:name="_GoBack"/>
      <w:bookmarkEnd w:id="0"/>
    </w:p>
    <w:p w14:paraId="4F295C48" w14:textId="6BF8E9C4" w:rsidR="00E9078A" w:rsidRPr="00E9078A" w:rsidRDefault="00E9078A" w:rsidP="00E9078A">
      <w:pPr>
        <w:widowControl/>
        <w:autoSpaceDE/>
        <w:autoSpaceDN/>
        <w:adjustRightInd/>
        <w:spacing w:line="276" w:lineRule="auto"/>
        <w:ind w:left="567"/>
        <w:textAlignment w:val="auto"/>
        <w:rPr>
          <w:rFonts w:asciiTheme="minorHAnsi" w:hAnsiTheme="minorHAnsi" w:cs="Tahoma"/>
          <w:bCs/>
          <w:position w:val="-8"/>
        </w:rPr>
      </w:pPr>
      <w:r>
        <w:rPr>
          <w:noProof/>
        </w:rPr>
        <w:drawing>
          <wp:inline distT="0" distB="0" distL="0" distR="0" wp14:anchorId="472CE3A9" wp14:editId="2026B3F9">
            <wp:extent cx="4981575" cy="2647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981575" cy="2647950"/>
                    </a:xfrm>
                    <a:prstGeom prst="rect">
                      <a:avLst/>
                    </a:prstGeom>
                  </pic:spPr>
                </pic:pic>
              </a:graphicData>
            </a:graphic>
          </wp:inline>
        </w:drawing>
      </w:r>
    </w:p>
    <w:p w14:paraId="00C621C2" w14:textId="77777777" w:rsidR="00E9078A" w:rsidRPr="00973980" w:rsidRDefault="00E9078A" w:rsidP="00E9078A">
      <w:pPr>
        <w:pStyle w:val="ListParagraph"/>
        <w:widowControl/>
        <w:autoSpaceDE/>
        <w:autoSpaceDN/>
        <w:adjustRightInd/>
        <w:spacing w:line="276" w:lineRule="auto"/>
        <w:textAlignment w:val="auto"/>
        <w:rPr>
          <w:rFonts w:ascii="Tahoma" w:hAnsi="Tahoma" w:cs="Tahoma"/>
          <w:bCs/>
          <w:position w:val="-8"/>
        </w:rPr>
      </w:pPr>
    </w:p>
    <w:p w14:paraId="4C09BCA8" w14:textId="77777777" w:rsidR="00E9078A" w:rsidRDefault="00E9078A" w:rsidP="00E9078A"/>
    <w:p w14:paraId="3048B9AF" w14:textId="77777777" w:rsidR="00E9078A" w:rsidRPr="00FD5DF4" w:rsidRDefault="00E9078A" w:rsidP="00E9078A">
      <w:pPr>
        <w:pStyle w:val="NoParagraphStyle"/>
        <w:spacing w:line="276" w:lineRule="auto"/>
        <w:ind w:left="567" w:hanging="567"/>
        <w:rPr>
          <w:rFonts w:ascii="Tahoma" w:hAnsi="Tahoma" w:cs="Tahoma"/>
          <w:b/>
          <w:color w:val="C00000"/>
        </w:rPr>
      </w:pPr>
    </w:p>
    <w:sectPr w:rsidR="00E9078A" w:rsidRPr="00FD5DF4" w:rsidSect="00CF4C65">
      <w:headerReference w:type="default" r:id="rId10"/>
      <w:footerReference w:type="default" r:id="rId11"/>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AkzidenzGroteskBE-BoldC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C36B3"/>
    <w:multiLevelType w:val="hybridMultilevel"/>
    <w:tmpl w:val="84288B6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nsid w:val="04166E77"/>
    <w:multiLevelType w:val="hybridMultilevel"/>
    <w:tmpl w:val="417C9E8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08945198"/>
    <w:multiLevelType w:val="hybridMultilevel"/>
    <w:tmpl w:val="D55A64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08EB470F"/>
    <w:multiLevelType w:val="hybridMultilevel"/>
    <w:tmpl w:val="9A3681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0BE33F74"/>
    <w:multiLevelType w:val="hybridMultilevel"/>
    <w:tmpl w:val="146C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DF6D87"/>
    <w:multiLevelType w:val="hybridMultilevel"/>
    <w:tmpl w:val="5EECDA1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CB6F26"/>
    <w:multiLevelType w:val="hybridMultilevel"/>
    <w:tmpl w:val="078003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33E621A"/>
    <w:multiLevelType w:val="hybridMultilevel"/>
    <w:tmpl w:val="A0C899C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57A1205"/>
    <w:multiLevelType w:val="hybridMultilevel"/>
    <w:tmpl w:val="00DC7A5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1031D34"/>
    <w:multiLevelType w:val="hybridMultilevel"/>
    <w:tmpl w:val="02F26F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11F56C9"/>
    <w:multiLevelType w:val="hybridMultilevel"/>
    <w:tmpl w:val="9EFE1950"/>
    <w:lvl w:ilvl="0" w:tplc="0809000F">
      <w:start w:val="1"/>
      <w:numFmt w:val="decimal"/>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3">
    <w:nsid w:val="22392409"/>
    <w:multiLevelType w:val="hybridMultilevel"/>
    <w:tmpl w:val="6C4AAE0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2C355DA"/>
    <w:multiLevelType w:val="hybridMultilevel"/>
    <w:tmpl w:val="B2F01DF4"/>
    <w:lvl w:ilvl="0" w:tplc="08090001">
      <w:start w:val="1"/>
      <w:numFmt w:val="bullet"/>
      <w:lvlText w:val=""/>
      <w:lvlJc w:val="left"/>
      <w:pPr>
        <w:ind w:left="2007" w:hanging="360"/>
      </w:pPr>
      <w:rPr>
        <w:rFonts w:ascii="Symbol" w:hAnsi="Symbol" w:hint="default"/>
      </w:rPr>
    </w:lvl>
    <w:lvl w:ilvl="1" w:tplc="08090003" w:tentative="1">
      <w:start w:val="1"/>
      <w:numFmt w:val="bullet"/>
      <w:lvlText w:val="o"/>
      <w:lvlJc w:val="left"/>
      <w:pPr>
        <w:ind w:left="2727" w:hanging="360"/>
      </w:pPr>
      <w:rPr>
        <w:rFonts w:ascii="Courier New" w:hAnsi="Courier New" w:cs="Courier New" w:hint="default"/>
      </w:rPr>
    </w:lvl>
    <w:lvl w:ilvl="2" w:tplc="08090005" w:tentative="1">
      <w:start w:val="1"/>
      <w:numFmt w:val="bullet"/>
      <w:lvlText w:val=""/>
      <w:lvlJc w:val="left"/>
      <w:pPr>
        <w:ind w:left="3447" w:hanging="360"/>
      </w:pPr>
      <w:rPr>
        <w:rFonts w:ascii="Wingdings" w:hAnsi="Wingdings" w:hint="default"/>
      </w:rPr>
    </w:lvl>
    <w:lvl w:ilvl="3" w:tplc="08090001" w:tentative="1">
      <w:start w:val="1"/>
      <w:numFmt w:val="bullet"/>
      <w:lvlText w:val=""/>
      <w:lvlJc w:val="left"/>
      <w:pPr>
        <w:ind w:left="4167" w:hanging="360"/>
      </w:pPr>
      <w:rPr>
        <w:rFonts w:ascii="Symbol" w:hAnsi="Symbol" w:hint="default"/>
      </w:rPr>
    </w:lvl>
    <w:lvl w:ilvl="4" w:tplc="08090003" w:tentative="1">
      <w:start w:val="1"/>
      <w:numFmt w:val="bullet"/>
      <w:lvlText w:val="o"/>
      <w:lvlJc w:val="left"/>
      <w:pPr>
        <w:ind w:left="4887" w:hanging="360"/>
      </w:pPr>
      <w:rPr>
        <w:rFonts w:ascii="Courier New" w:hAnsi="Courier New" w:cs="Courier New" w:hint="default"/>
      </w:rPr>
    </w:lvl>
    <w:lvl w:ilvl="5" w:tplc="08090005" w:tentative="1">
      <w:start w:val="1"/>
      <w:numFmt w:val="bullet"/>
      <w:lvlText w:val=""/>
      <w:lvlJc w:val="left"/>
      <w:pPr>
        <w:ind w:left="5607" w:hanging="360"/>
      </w:pPr>
      <w:rPr>
        <w:rFonts w:ascii="Wingdings" w:hAnsi="Wingdings" w:hint="default"/>
      </w:rPr>
    </w:lvl>
    <w:lvl w:ilvl="6" w:tplc="08090001" w:tentative="1">
      <w:start w:val="1"/>
      <w:numFmt w:val="bullet"/>
      <w:lvlText w:val=""/>
      <w:lvlJc w:val="left"/>
      <w:pPr>
        <w:ind w:left="6327" w:hanging="360"/>
      </w:pPr>
      <w:rPr>
        <w:rFonts w:ascii="Symbol" w:hAnsi="Symbol" w:hint="default"/>
      </w:rPr>
    </w:lvl>
    <w:lvl w:ilvl="7" w:tplc="08090003" w:tentative="1">
      <w:start w:val="1"/>
      <w:numFmt w:val="bullet"/>
      <w:lvlText w:val="o"/>
      <w:lvlJc w:val="left"/>
      <w:pPr>
        <w:ind w:left="7047" w:hanging="360"/>
      </w:pPr>
      <w:rPr>
        <w:rFonts w:ascii="Courier New" w:hAnsi="Courier New" w:cs="Courier New" w:hint="default"/>
      </w:rPr>
    </w:lvl>
    <w:lvl w:ilvl="8" w:tplc="08090005" w:tentative="1">
      <w:start w:val="1"/>
      <w:numFmt w:val="bullet"/>
      <w:lvlText w:val=""/>
      <w:lvlJc w:val="left"/>
      <w:pPr>
        <w:ind w:left="7767" w:hanging="360"/>
      </w:pPr>
      <w:rPr>
        <w:rFonts w:ascii="Wingdings" w:hAnsi="Wingdings" w:hint="default"/>
      </w:rPr>
    </w:lvl>
  </w:abstractNum>
  <w:abstractNum w:abstractNumId="15">
    <w:nsid w:val="26566C27"/>
    <w:multiLevelType w:val="hybridMultilevel"/>
    <w:tmpl w:val="C896C29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2E983941"/>
    <w:multiLevelType w:val="hybridMultilevel"/>
    <w:tmpl w:val="7A408C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02F3A2B"/>
    <w:multiLevelType w:val="hybridMultilevel"/>
    <w:tmpl w:val="7E10B06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2580CA7"/>
    <w:multiLevelType w:val="hybridMultilevel"/>
    <w:tmpl w:val="0792E0E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358D1450"/>
    <w:multiLevelType w:val="hybridMultilevel"/>
    <w:tmpl w:val="F09ADD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691187F"/>
    <w:multiLevelType w:val="hybridMultilevel"/>
    <w:tmpl w:val="C556FF4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3C75144B"/>
    <w:multiLevelType w:val="hybridMultilevel"/>
    <w:tmpl w:val="752456D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3D7B45C5"/>
    <w:multiLevelType w:val="hybridMultilevel"/>
    <w:tmpl w:val="A3929272"/>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DFD585E"/>
    <w:multiLevelType w:val="hybridMultilevel"/>
    <w:tmpl w:val="980A1EE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3E3424DE"/>
    <w:multiLevelType w:val="hybridMultilevel"/>
    <w:tmpl w:val="2DDCB4E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3DEDE22">
      <w:start w:val="1"/>
      <w:numFmt w:val="lowerLetter"/>
      <w:lvlText w:val="%3)"/>
      <w:lvlJc w:val="left"/>
      <w:pPr>
        <w:ind w:left="2700" w:hanging="720"/>
      </w:pPr>
      <w:rPr>
        <w:rFonts w:ascii="Calibri" w:hAnsi="Calibri" w:hint="default"/>
        <w:b/>
        <w:i w:val="0"/>
        <w:color w:val="808080" w:themeColor="background1" w:themeShade="80"/>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D8E1277"/>
    <w:multiLevelType w:val="hybridMultilevel"/>
    <w:tmpl w:val="4C2489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4E392EA5"/>
    <w:multiLevelType w:val="hybridMultilevel"/>
    <w:tmpl w:val="714E5E4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4FCC097C"/>
    <w:multiLevelType w:val="hybridMultilevel"/>
    <w:tmpl w:val="FD2C343E"/>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5F014C3"/>
    <w:multiLevelType w:val="hybridMultilevel"/>
    <w:tmpl w:val="5CF23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7941FA2"/>
    <w:multiLevelType w:val="hybridMultilevel"/>
    <w:tmpl w:val="5EA0B47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nsid w:val="57FE653D"/>
    <w:multiLevelType w:val="hybridMultilevel"/>
    <w:tmpl w:val="213E91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908591E"/>
    <w:multiLevelType w:val="hybridMultilevel"/>
    <w:tmpl w:val="CC0461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94869E0"/>
    <w:multiLevelType w:val="hybridMultilevel"/>
    <w:tmpl w:val="E8F215A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D926B9B"/>
    <w:multiLevelType w:val="hybridMultilevel"/>
    <w:tmpl w:val="B29A2E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5EBB0427"/>
    <w:multiLevelType w:val="hybridMultilevel"/>
    <w:tmpl w:val="9746E01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42812F5"/>
    <w:multiLevelType w:val="hybridMultilevel"/>
    <w:tmpl w:val="EB3E66F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6B43B9"/>
    <w:multiLevelType w:val="hybridMultilevel"/>
    <w:tmpl w:val="985C84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nsid w:val="6E8C388E"/>
    <w:multiLevelType w:val="hybridMultilevel"/>
    <w:tmpl w:val="AC8C1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E9635BF"/>
    <w:multiLevelType w:val="hybridMultilevel"/>
    <w:tmpl w:val="57B67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F463217"/>
    <w:multiLevelType w:val="hybridMultilevel"/>
    <w:tmpl w:val="991C45C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1">
    <w:nsid w:val="76950051"/>
    <w:multiLevelType w:val="hybridMultilevel"/>
    <w:tmpl w:val="A6D2395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DBA86ADE">
      <w:start w:val="1"/>
      <w:numFmt w:val="lowerLetter"/>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9DA7754"/>
    <w:multiLevelType w:val="hybridMultilevel"/>
    <w:tmpl w:val="497A1A9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E2E6CD2"/>
    <w:multiLevelType w:val="hybridMultilevel"/>
    <w:tmpl w:val="0370288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nsid w:val="7EB35B97"/>
    <w:multiLevelType w:val="hybridMultilevel"/>
    <w:tmpl w:val="5EAC4F4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10"/>
  </w:num>
  <w:num w:numId="2">
    <w:abstractNumId w:val="0"/>
  </w:num>
  <w:num w:numId="3">
    <w:abstractNumId w:val="36"/>
  </w:num>
  <w:num w:numId="4">
    <w:abstractNumId w:val="8"/>
  </w:num>
  <w:num w:numId="5">
    <w:abstractNumId w:val="34"/>
  </w:num>
  <w:num w:numId="6">
    <w:abstractNumId w:val="18"/>
  </w:num>
  <w:num w:numId="7">
    <w:abstractNumId w:val="29"/>
  </w:num>
  <w:num w:numId="8">
    <w:abstractNumId w:val="37"/>
  </w:num>
  <w:num w:numId="9">
    <w:abstractNumId w:val="40"/>
  </w:num>
  <w:num w:numId="10">
    <w:abstractNumId w:val="2"/>
  </w:num>
  <w:num w:numId="11">
    <w:abstractNumId w:val="14"/>
  </w:num>
  <w:num w:numId="12">
    <w:abstractNumId w:val="12"/>
  </w:num>
  <w:num w:numId="13">
    <w:abstractNumId w:val="32"/>
  </w:num>
  <w:num w:numId="14">
    <w:abstractNumId w:val="42"/>
  </w:num>
  <w:num w:numId="15">
    <w:abstractNumId w:val="43"/>
  </w:num>
  <w:num w:numId="16">
    <w:abstractNumId w:val="6"/>
  </w:num>
  <w:num w:numId="17">
    <w:abstractNumId w:val="7"/>
  </w:num>
  <w:num w:numId="18">
    <w:abstractNumId w:val="31"/>
  </w:num>
  <w:num w:numId="19">
    <w:abstractNumId w:val="1"/>
  </w:num>
  <w:num w:numId="20">
    <w:abstractNumId w:val="20"/>
  </w:num>
  <w:num w:numId="21">
    <w:abstractNumId w:val="44"/>
  </w:num>
  <w:num w:numId="22">
    <w:abstractNumId w:val="22"/>
  </w:num>
  <w:num w:numId="23">
    <w:abstractNumId w:val="11"/>
  </w:num>
  <w:num w:numId="24">
    <w:abstractNumId w:val="30"/>
  </w:num>
  <w:num w:numId="25">
    <w:abstractNumId w:val="5"/>
  </w:num>
  <w:num w:numId="26">
    <w:abstractNumId w:val="38"/>
  </w:num>
  <w:num w:numId="27">
    <w:abstractNumId w:val="28"/>
  </w:num>
  <w:num w:numId="28">
    <w:abstractNumId w:val="19"/>
  </w:num>
  <w:num w:numId="29">
    <w:abstractNumId w:val="41"/>
  </w:num>
  <w:num w:numId="30">
    <w:abstractNumId w:val="24"/>
  </w:num>
  <w:num w:numId="31">
    <w:abstractNumId w:val="25"/>
  </w:num>
  <w:num w:numId="32">
    <w:abstractNumId w:val="33"/>
  </w:num>
  <w:num w:numId="33">
    <w:abstractNumId w:val="9"/>
  </w:num>
  <w:num w:numId="34">
    <w:abstractNumId w:val="15"/>
  </w:num>
  <w:num w:numId="35">
    <w:abstractNumId w:val="21"/>
  </w:num>
  <w:num w:numId="36">
    <w:abstractNumId w:val="17"/>
  </w:num>
  <w:num w:numId="37">
    <w:abstractNumId w:val="4"/>
  </w:num>
  <w:num w:numId="38">
    <w:abstractNumId w:val="39"/>
  </w:num>
  <w:num w:numId="39">
    <w:abstractNumId w:val="27"/>
  </w:num>
  <w:num w:numId="40">
    <w:abstractNumId w:val="3"/>
  </w:num>
  <w:num w:numId="41">
    <w:abstractNumId w:val="23"/>
  </w:num>
  <w:num w:numId="42">
    <w:abstractNumId w:val="16"/>
  </w:num>
  <w:num w:numId="43">
    <w:abstractNumId w:val="35"/>
  </w:num>
  <w:num w:numId="44">
    <w:abstractNumId w:val="26"/>
  </w:num>
  <w:num w:numId="4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1181E"/>
    <w:rsid w:val="00022D3C"/>
    <w:rsid w:val="0003612A"/>
    <w:rsid w:val="000467BE"/>
    <w:rsid w:val="00052F4E"/>
    <w:rsid w:val="00076CA3"/>
    <w:rsid w:val="000945D8"/>
    <w:rsid w:val="000D0D95"/>
    <w:rsid w:val="00102BA0"/>
    <w:rsid w:val="0010369C"/>
    <w:rsid w:val="00124080"/>
    <w:rsid w:val="00183DC6"/>
    <w:rsid w:val="00185541"/>
    <w:rsid w:val="00186A8E"/>
    <w:rsid w:val="00195E5E"/>
    <w:rsid w:val="001A1526"/>
    <w:rsid w:val="001D2682"/>
    <w:rsid w:val="001F4EB1"/>
    <w:rsid w:val="001F5449"/>
    <w:rsid w:val="001F589C"/>
    <w:rsid w:val="00205CCC"/>
    <w:rsid w:val="00212841"/>
    <w:rsid w:val="002A4172"/>
    <w:rsid w:val="002A44A9"/>
    <w:rsid w:val="002F1A22"/>
    <w:rsid w:val="002F3FA9"/>
    <w:rsid w:val="002F71FC"/>
    <w:rsid w:val="00312FB3"/>
    <w:rsid w:val="003264E6"/>
    <w:rsid w:val="003368A9"/>
    <w:rsid w:val="003623F1"/>
    <w:rsid w:val="003B3C60"/>
    <w:rsid w:val="003C2548"/>
    <w:rsid w:val="003E22F4"/>
    <w:rsid w:val="00410367"/>
    <w:rsid w:val="004162D9"/>
    <w:rsid w:val="0042404A"/>
    <w:rsid w:val="00451626"/>
    <w:rsid w:val="004A2FB5"/>
    <w:rsid w:val="004C4CBD"/>
    <w:rsid w:val="004C5B79"/>
    <w:rsid w:val="004F3291"/>
    <w:rsid w:val="00520913"/>
    <w:rsid w:val="00540B95"/>
    <w:rsid w:val="00541B75"/>
    <w:rsid w:val="00554EB7"/>
    <w:rsid w:val="00567F52"/>
    <w:rsid w:val="0057614B"/>
    <w:rsid w:val="00581172"/>
    <w:rsid w:val="005C69DD"/>
    <w:rsid w:val="005E1DBF"/>
    <w:rsid w:val="005F080B"/>
    <w:rsid w:val="00604650"/>
    <w:rsid w:val="006322F8"/>
    <w:rsid w:val="0063451F"/>
    <w:rsid w:val="00635808"/>
    <w:rsid w:val="006422C1"/>
    <w:rsid w:val="00646448"/>
    <w:rsid w:val="00655A5A"/>
    <w:rsid w:val="006633BF"/>
    <w:rsid w:val="006752BD"/>
    <w:rsid w:val="006C5A16"/>
    <w:rsid w:val="006D32F9"/>
    <w:rsid w:val="006E7133"/>
    <w:rsid w:val="006F54B0"/>
    <w:rsid w:val="006F67DB"/>
    <w:rsid w:val="00706157"/>
    <w:rsid w:val="007113DE"/>
    <w:rsid w:val="00713C15"/>
    <w:rsid w:val="007439BF"/>
    <w:rsid w:val="007615F9"/>
    <w:rsid w:val="00794AF1"/>
    <w:rsid w:val="00795846"/>
    <w:rsid w:val="007A6606"/>
    <w:rsid w:val="007B1591"/>
    <w:rsid w:val="007C6F7B"/>
    <w:rsid w:val="007D4C43"/>
    <w:rsid w:val="007E5971"/>
    <w:rsid w:val="007F3C7B"/>
    <w:rsid w:val="00833CD9"/>
    <w:rsid w:val="00840E36"/>
    <w:rsid w:val="00885068"/>
    <w:rsid w:val="008C7656"/>
    <w:rsid w:val="008F6104"/>
    <w:rsid w:val="00907989"/>
    <w:rsid w:val="009164D5"/>
    <w:rsid w:val="00935494"/>
    <w:rsid w:val="009373CC"/>
    <w:rsid w:val="00953492"/>
    <w:rsid w:val="009610FF"/>
    <w:rsid w:val="0097122D"/>
    <w:rsid w:val="009D2AA7"/>
    <w:rsid w:val="009F3510"/>
    <w:rsid w:val="00A00CD3"/>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76231"/>
    <w:rsid w:val="00C825AE"/>
    <w:rsid w:val="00CA7C62"/>
    <w:rsid w:val="00CD25F4"/>
    <w:rsid w:val="00CD47E1"/>
    <w:rsid w:val="00CE1EE9"/>
    <w:rsid w:val="00CF4C65"/>
    <w:rsid w:val="00CF6495"/>
    <w:rsid w:val="00D44E30"/>
    <w:rsid w:val="00D45906"/>
    <w:rsid w:val="00D63B01"/>
    <w:rsid w:val="00D81E72"/>
    <w:rsid w:val="00D8501F"/>
    <w:rsid w:val="00D95F77"/>
    <w:rsid w:val="00DA3BE5"/>
    <w:rsid w:val="00DC5DB1"/>
    <w:rsid w:val="00DE236E"/>
    <w:rsid w:val="00DE392D"/>
    <w:rsid w:val="00E24D33"/>
    <w:rsid w:val="00E27622"/>
    <w:rsid w:val="00E71B1F"/>
    <w:rsid w:val="00E776DE"/>
    <w:rsid w:val="00E9078A"/>
    <w:rsid w:val="00E915FE"/>
    <w:rsid w:val="00EA01D4"/>
    <w:rsid w:val="00ED14CC"/>
    <w:rsid w:val="00EF0643"/>
    <w:rsid w:val="00EF0D8B"/>
    <w:rsid w:val="00F273C6"/>
    <w:rsid w:val="00F43C1B"/>
    <w:rsid w:val="00F85F7D"/>
    <w:rsid w:val="00FB5EAE"/>
    <w:rsid w:val="00FD5DF4"/>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9873"/>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 w:type="character" w:styleId="Hyperlink">
    <w:name w:val="Hyperlink"/>
    <w:basedOn w:val="DefaultParagraphFont"/>
    <w:uiPriority w:val="99"/>
    <w:unhideWhenUsed/>
    <w:rsid w:val="00FD5D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 w:type="character" w:styleId="Hyperlink">
    <w:name w:val="Hyperlink"/>
    <w:basedOn w:val="DefaultParagraphFont"/>
    <w:uiPriority w:val="99"/>
    <w:unhideWhenUsed/>
    <w:rsid w:val="00FD5D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Firewall_(computin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2015-06-17T16:32:00Z</dcterms:created>
  <dcterms:modified xsi:type="dcterms:W3CDTF">2015-06-17T16:39:00Z</dcterms:modified>
</cp:coreProperties>
</file>